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4"/>
          <w:szCs w:val="24"/>
        </w:rPr>
      </w:pPr>
      <w:bookmarkStart w:colFirst="0" w:colLast="0" w:name="_70ks22odmrgn" w:id="0"/>
      <w:bookmarkEnd w:id="0"/>
      <w:r w:rsidDel="00000000" w:rsidR="00000000" w:rsidRPr="00000000">
        <w:rPr>
          <w:b w:val="1"/>
          <w:color w:val="000000"/>
          <w:sz w:val="24"/>
          <w:szCs w:val="24"/>
          <w:rtl w:val="0"/>
        </w:rPr>
        <w:t xml:space="preserve">Email Template for Networks to Provide to Agencies</w:t>
      </w:r>
    </w:p>
    <w:p w:rsidR="00000000" w:rsidDel="00000000" w:rsidP="00000000" w:rsidRDefault="00000000" w:rsidRPr="00000000" w14:paraId="0000000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Rule="auto"/>
        <w:rPr>
          <w:b w:val="1"/>
          <w:sz w:val="20"/>
          <w:szCs w:val="20"/>
        </w:rPr>
      </w:pPr>
      <w:r w:rsidDel="00000000" w:rsidR="00000000" w:rsidRPr="00000000">
        <w:rPr>
          <w:b w:val="1"/>
          <w:sz w:val="20"/>
          <w:szCs w:val="20"/>
          <w:rtl w:val="0"/>
        </w:rPr>
        <w:t xml:space="preserve">Subject: Important Notice: Updated Race and Ethnicity Tracking in Link2Feed</w:t>
      </w:r>
    </w:p>
    <w:p w:rsidR="00000000" w:rsidDel="00000000" w:rsidP="00000000" w:rsidRDefault="00000000" w:rsidRPr="00000000" w14:paraId="00000004">
      <w:pPr>
        <w:spacing w:after="240" w:before="240" w:lineRule="auto"/>
        <w:rPr>
          <w:sz w:val="20"/>
          <w:szCs w:val="20"/>
        </w:rPr>
      </w:pPr>
      <w:r w:rsidDel="00000000" w:rsidR="00000000" w:rsidRPr="00000000">
        <w:rPr>
          <w:sz w:val="20"/>
          <w:szCs w:val="20"/>
          <w:rtl w:val="0"/>
        </w:rPr>
        <w:t xml:space="preserve">Dear [Agency Name] Team,</w:t>
      </w:r>
    </w:p>
    <w:p w:rsidR="00000000" w:rsidDel="00000000" w:rsidP="00000000" w:rsidRDefault="00000000" w:rsidRPr="00000000" w14:paraId="00000005">
      <w:pPr>
        <w:spacing w:after="240" w:before="240" w:lineRule="auto"/>
        <w:rPr>
          <w:sz w:val="20"/>
          <w:szCs w:val="20"/>
        </w:rPr>
      </w:pPr>
      <w:r w:rsidDel="00000000" w:rsidR="00000000" w:rsidRPr="00000000">
        <w:rPr>
          <w:sz w:val="20"/>
          <w:szCs w:val="20"/>
          <w:rtl w:val="0"/>
        </w:rPr>
        <w:t xml:space="preserve">We hope this message finds you well. We are writing to inform you about an important update in the Link2Feed system that will enhance our data collection and reporting capabilities.</w:t>
      </w:r>
    </w:p>
    <w:p w:rsidR="00000000" w:rsidDel="00000000" w:rsidP="00000000" w:rsidRDefault="00000000" w:rsidRPr="00000000" w14:paraId="00000006">
      <w:pPr>
        <w:spacing w:after="240" w:before="240" w:lineRule="auto"/>
        <w:rPr>
          <w:sz w:val="20"/>
          <w:szCs w:val="20"/>
        </w:rPr>
      </w:pPr>
      <w:r w:rsidDel="00000000" w:rsidR="00000000" w:rsidRPr="00000000">
        <w:rPr>
          <w:sz w:val="20"/>
          <w:szCs w:val="20"/>
          <w:rtl w:val="0"/>
        </w:rPr>
        <w:t xml:space="preserve">Historically, we have used a single question to track clients' race and ethnicity. In order to comply with the requirements of various US states and to align more closely with TEFAP and CSFP client applications, Link2Feed has now provided separate questions for race and ethnicity.</w:t>
      </w:r>
    </w:p>
    <w:p w:rsidR="00000000" w:rsidDel="00000000" w:rsidP="00000000" w:rsidRDefault="00000000" w:rsidRPr="00000000" w14:paraId="00000007">
      <w:pPr>
        <w:spacing w:after="240" w:before="240" w:lineRule="auto"/>
        <w:rPr>
          <w:b w:val="1"/>
          <w:sz w:val="20"/>
          <w:szCs w:val="20"/>
        </w:rPr>
      </w:pPr>
      <w:r w:rsidDel="00000000" w:rsidR="00000000" w:rsidRPr="00000000">
        <w:rPr>
          <w:b w:val="1"/>
          <w:sz w:val="20"/>
          <w:szCs w:val="20"/>
          <w:rtl w:val="0"/>
        </w:rPr>
        <w:t xml:space="preserve">What’s Changing:</w:t>
      </w:r>
    </w:p>
    <w:p w:rsidR="00000000" w:rsidDel="00000000" w:rsidP="00000000" w:rsidRDefault="00000000" w:rsidRPr="00000000" w14:paraId="00000008">
      <w:pPr>
        <w:numPr>
          <w:ilvl w:val="0"/>
          <w:numId w:val="3"/>
        </w:numPr>
        <w:spacing w:after="240" w:before="240" w:lineRule="auto"/>
        <w:ind w:left="720" w:hanging="360"/>
        <w:rPr>
          <w:sz w:val="20"/>
          <w:szCs w:val="20"/>
        </w:rPr>
      </w:pPr>
      <w:r w:rsidDel="00000000" w:rsidR="00000000" w:rsidRPr="00000000">
        <w:rPr>
          <w:b w:val="1"/>
          <w:sz w:val="20"/>
          <w:szCs w:val="20"/>
          <w:rtl w:val="0"/>
        </w:rPr>
        <w:t xml:space="preserve">Separate Questions for Race and Ethnicity:</w:t>
      </w:r>
      <w:r w:rsidDel="00000000" w:rsidR="00000000" w:rsidRPr="00000000">
        <w:rPr>
          <w:sz w:val="20"/>
          <w:szCs w:val="20"/>
          <w:rtl w:val="0"/>
        </w:rPr>
        <w:t xml:space="preserve"> This change allows for more precise data collection, which is crucial for compliance and for improving our services.</w:t>
      </w:r>
    </w:p>
    <w:p w:rsidR="00000000" w:rsidDel="00000000" w:rsidP="00000000" w:rsidRDefault="00000000" w:rsidRPr="00000000" w14:paraId="00000009">
      <w:pPr>
        <w:spacing w:after="240" w:before="240" w:lineRule="auto"/>
        <w:rPr>
          <w:b w:val="1"/>
          <w:sz w:val="20"/>
          <w:szCs w:val="20"/>
        </w:rPr>
      </w:pPr>
      <w:r w:rsidDel="00000000" w:rsidR="00000000" w:rsidRPr="00000000">
        <w:rPr>
          <w:b w:val="1"/>
          <w:sz w:val="20"/>
          <w:szCs w:val="20"/>
          <w:rtl w:val="0"/>
        </w:rPr>
        <w:t xml:space="preserve">Why This Change is Important:</w:t>
      </w:r>
    </w:p>
    <w:p w:rsidR="00000000" w:rsidDel="00000000" w:rsidP="00000000" w:rsidRDefault="00000000" w:rsidRPr="00000000" w14:paraId="0000000A">
      <w:pPr>
        <w:numPr>
          <w:ilvl w:val="0"/>
          <w:numId w:val="2"/>
        </w:numPr>
        <w:spacing w:after="0" w:afterAutospacing="0" w:before="240" w:lineRule="auto"/>
        <w:ind w:left="720" w:hanging="360"/>
        <w:rPr>
          <w:sz w:val="20"/>
          <w:szCs w:val="20"/>
        </w:rPr>
      </w:pPr>
      <w:r w:rsidDel="00000000" w:rsidR="00000000" w:rsidRPr="00000000">
        <w:rPr>
          <w:b w:val="1"/>
          <w:sz w:val="20"/>
          <w:szCs w:val="20"/>
          <w:rtl w:val="0"/>
        </w:rPr>
        <w:t xml:space="preserve">Compliance:</w:t>
      </w:r>
      <w:r w:rsidDel="00000000" w:rsidR="00000000" w:rsidRPr="00000000">
        <w:rPr>
          <w:sz w:val="20"/>
          <w:szCs w:val="20"/>
          <w:rtl w:val="0"/>
        </w:rPr>
        <w:t xml:space="preserve"> Ensures we meet state and federal guidelines.</w:t>
      </w:r>
    </w:p>
    <w:p w:rsidR="00000000" w:rsidDel="00000000" w:rsidP="00000000" w:rsidRDefault="00000000" w:rsidRPr="00000000" w14:paraId="0000000B">
      <w:pPr>
        <w:numPr>
          <w:ilvl w:val="0"/>
          <w:numId w:val="2"/>
        </w:numPr>
        <w:spacing w:after="240" w:before="0" w:beforeAutospacing="0" w:lineRule="auto"/>
        <w:ind w:left="720" w:hanging="360"/>
        <w:rPr>
          <w:sz w:val="20"/>
          <w:szCs w:val="20"/>
        </w:rPr>
      </w:pPr>
      <w:r w:rsidDel="00000000" w:rsidR="00000000" w:rsidRPr="00000000">
        <w:rPr>
          <w:b w:val="1"/>
          <w:sz w:val="20"/>
          <w:szCs w:val="20"/>
          <w:rtl w:val="0"/>
        </w:rPr>
        <w:t xml:space="preserve">Better Data:</w:t>
      </w:r>
      <w:r w:rsidDel="00000000" w:rsidR="00000000" w:rsidRPr="00000000">
        <w:rPr>
          <w:sz w:val="20"/>
          <w:szCs w:val="20"/>
          <w:rtl w:val="0"/>
        </w:rPr>
        <w:t xml:space="preserve"> Helps us allocate resources more effectively and improve program outcomes.</w:t>
      </w:r>
    </w:p>
    <w:p w:rsidR="00000000" w:rsidDel="00000000" w:rsidP="00000000" w:rsidRDefault="00000000" w:rsidRPr="00000000" w14:paraId="0000000C">
      <w:pPr>
        <w:spacing w:after="240" w:before="240" w:lineRule="auto"/>
        <w:rPr>
          <w:sz w:val="20"/>
          <w:szCs w:val="20"/>
        </w:rPr>
      </w:pPr>
      <w:r w:rsidDel="00000000" w:rsidR="00000000" w:rsidRPr="00000000">
        <w:rPr>
          <w:sz w:val="20"/>
          <w:szCs w:val="20"/>
          <w:rtl w:val="0"/>
        </w:rPr>
        <w:t xml:space="preserve">We ask that you start using these updated fields in Link2Feed</w:t>
      </w:r>
      <w:r w:rsidDel="00000000" w:rsidR="00000000" w:rsidRPr="00000000">
        <w:rPr>
          <w:sz w:val="20"/>
          <w:szCs w:val="20"/>
          <w:highlight w:val="yellow"/>
          <w:rtl w:val="0"/>
        </w:rPr>
        <w:t xml:space="preserve"> [Add Date Here]</w:t>
      </w:r>
      <w:r w:rsidDel="00000000" w:rsidR="00000000" w:rsidRPr="00000000">
        <w:rPr>
          <w:sz w:val="20"/>
          <w:szCs w:val="20"/>
          <w:rtl w:val="0"/>
        </w:rPr>
        <w:t xml:space="preserve">. This change will help us maintain accurate and compliant records and improve our service delivery.</w:t>
      </w:r>
    </w:p>
    <w:p w:rsidR="00000000" w:rsidDel="00000000" w:rsidP="00000000" w:rsidRDefault="00000000" w:rsidRPr="00000000" w14:paraId="0000000D">
      <w:pPr>
        <w:spacing w:after="240" w:before="240" w:lineRule="auto"/>
        <w:rPr>
          <w:sz w:val="20"/>
          <w:szCs w:val="20"/>
        </w:rPr>
      </w:pPr>
      <w:r w:rsidDel="00000000" w:rsidR="00000000" w:rsidRPr="00000000">
        <w:rPr>
          <w:sz w:val="20"/>
          <w:szCs w:val="20"/>
          <w:rtl w:val="0"/>
        </w:rPr>
        <w:t xml:space="preserve">If you have any questions or require assistance, please reach out to </w:t>
      </w:r>
      <w:r w:rsidDel="00000000" w:rsidR="00000000" w:rsidRPr="00000000">
        <w:rPr>
          <w:sz w:val="20"/>
          <w:szCs w:val="20"/>
          <w:highlight w:val="yellow"/>
          <w:rtl w:val="0"/>
        </w:rPr>
        <w:t xml:space="preserve">[Internal Support Contact]</w:t>
      </w:r>
      <w:r w:rsidDel="00000000" w:rsidR="00000000" w:rsidRPr="00000000">
        <w:rPr>
          <w:sz w:val="20"/>
          <w:szCs w:val="20"/>
          <w:rtl w:val="0"/>
        </w:rPr>
        <w:t xml:space="preserve">. Please find resources attached below to help prep staff and volunteers of the change to come.</w:t>
      </w:r>
    </w:p>
    <w:p w:rsidR="00000000" w:rsidDel="00000000" w:rsidP="00000000" w:rsidRDefault="00000000" w:rsidRPr="00000000" w14:paraId="0000000E">
      <w:pPr>
        <w:spacing w:after="240" w:before="240" w:lineRule="auto"/>
        <w:rPr>
          <w:sz w:val="20"/>
          <w:szCs w:val="20"/>
        </w:rPr>
      </w:pPr>
      <w:r w:rsidDel="00000000" w:rsidR="00000000" w:rsidRPr="00000000">
        <w:rPr>
          <w:sz w:val="20"/>
          <w:szCs w:val="20"/>
          <w:rtl w:val="0"/>
        </w:rPr>
        <w:t xml:space="preserve">Resources</w:t>
      </w:r>
    </w:p>
    <w:p w:rsidR="00000000" w:rsidDel="00000000" w:rsidP="00000000" w:rsidRDefault="00000000" w:rsidRPr="00000000" w14:paraId="0000000F">
      <w:pPr>
        <w:numPr>
          <w:ilvl w:val="0"/>
          <w:numId w:val="1"/>
        </w:numPr>
        <w:spacing w:after="240" w:before="240" w:lineRule="auto"/>
        <w:ind w:left="720" w:hanging="360"/>
        <w:rPr>
          <w:sz w:val="20"/>
          <w:szCs w:val="20"/>
        </w:rPr>
      </w:pPr>
      <w:r w:rsidDel="00000000" w:rsidR="00000000" w:rsidRPr="00000000">
        <w:rPr>
          <w:sz w:val="20"/>
          <w:szCs w:val="20"/>
          <w:rtl w:val="0"/>
        </w:rPr>
        <w:t xml:space="preserve">Why Do We Ask for Client’s Race and Ethnicity?- Attached</w:t>
      </w: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sz w:val="20"/>
          <w:szCs w:val="20"/>
          <w:rtl w:val="0"/>
        </w:rPr>
        <w:t xml:space="preserve">Thank you for your cooperation and support.</w:t>
      </w:r>
    </w:p>
    <w:p w:rsidR="00000000" w:rsidDel="00000000" w:rsidP="00000000" w:rsidRDefault="00000000" w:rsidRPr="00000000" w14:paraId="00000011">
      <w:pPr>
        <w:spacing w:after="240" w:before="240" w:lineRule="auto"/>
        <w:rPr>
          <w:sz w:val="20"/>
          <w:szCs w:val="20"/>
        </w:rPr>
      </w:pPr>
      <w:r w:rsidDel="00000000" w:rsidR="00000000" w:rsidRPr="00000000">
        <w:rPr>
          <w:sz w:val="20"/>
          <w:szCs w:val="20"/>
          <w:rtl w:val="0"/>
        </w:rPr>
        <w:t xml:space="preserve">Best regards,</w:t>
      </w:r>
    </w:p>
    <w:p w:rsidR="00000000" w:rsidDel="00000000" w:rsidP="00000000" w:rsidRDefault="00000000" w:rsidRPr="00000000" w14:paraId="00000012">
      <w:pPr>
        <w:spacing w:after="240" w:before="240" w:lineRule="auto"/>
        <w:rPr>
          <w:sz w:val="20"/>
          <w:szCs w:val="20"/>
        </w:rPr>
      </w:pPr>
      <w:r w:rsidDel="00000000" w:rsidR="00000000" w:rsidRPr="00000000">
        <w:rPr>
          <w:sz w:val="20"/>
          <w:szCs w:val="20"/>
          <w:rtl w:val="0"/>
        </w:rPr>
        <w:t xml:space="preserve">[Your Name]</w:t>
        <w:br w:type="textWrapping"/>
        <w:t xml:space="preserve">[Your Title]</w:t>
        <w:br w:type="textWrapping"/>
        <w:t xml:space="preserve">[Food Bank Name]</w:t>
      </w:r>
    </w:p>
    <w:p w:rsidR="00000000" w:rsidDel="00000000" w:rsidP="00000000" w:rsidRDefault="00000000" w:rsidRPr="00000000" w14:paraId="00000013">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widowControl w:val="0"/>
      <w:spacing w:line="240" w:lineRule="auto"/>
      <w:rPr>
        <w:rFonts w:ascii="Proxima Nova" w:cs="Proxima Nova" w:eastAsia="Proxima Nova" w:hAnsi="Proxima Nova"/>
        <w:b w:val="1"/>
        <w:sz w:val="39"/>
        <w:szCs w:val="39"/>
      </w:rPr>
    </w:pPr>
    <w:r w:rsidDel="00000000" w:rsidR="00000000" w:rsidRPr="00000000">
      <w:rPr>
        <w:rFonts w:ascii="Proxima Nova" w:cs="Proxima Nova" w:eastAsia="Proxima Nova" w:hAnsi="Proxima Nova"/>
        <w:b w:val="1"/>
        <w:sz w:val="39"/>
        <w:szCs w:val="39"/>
        <w:rtl w:val="0"/>
      </w:rPr>
      <w:t xml:space="preserve">Link2Feed Professional Services </w:t>
    </w:r>
    <w:r w:rsidDel="00000000" w:rsidR="00000000" w:rsidRPr="00000000">
      <w:drawing>
        <wp:anchor allowOverlap="1" behindDoc="0" distB="57150" distT="57150" distL="57150" distR="57150" hidden="0" layoutInCell="1" locked="0" relativeHeight="0" simplePos="0">
          <wp:simplePos x="0" y="0"/>
          <wp:positionH relativeFrom="column">
            <wp:posOffset>57150</wp:posOffset>
          </wp:positionH>
          <wp:positionV relativeFrom="paragraph">
            <wp:posOffset>57150</wp:posOffset>
          </wp:positionV>
          <wp:extent cx="1181913" cy="872775"/>
          <wp:effectExtent b="0" l="0" r="0" t="0"/>
          <wp:wrapSquare wrapText="bothSides" distB="57150" distT="57150" distL="57150" distR="57150"/>
          <wp:docPr descr="Logo, icon&#10;&#10;Description automatically generated" id="1" name="image1.jpg"/>
          <a:graphic>
            <a:graphicData uri="http://schemas.openxmlformats.org/drawingml/2006/picture">
              <pic:pic>
                <pic:nvPicPr>
                  <pic:cNvPr descr="Logo, icon&#10;&#10;Description automatically generated" id="0" name="image1.jpg"/>
                  <pic:cNvPicPr preferRelativeResize="0"/>
                </pic:nvPicPr>
                <pic:blipFill>
                  <a:blip r:embed="rId1"/>
                  <a:srcRect b="12080" l="0" r="-5157" t="10126"/>
                  <a:stretch>
                    <a:fillRect/>
                  </a:stretch>
                </pic:blipFill>
                <pic:spPr>
                  <a:xfrm>
                    <a:off x="0" y="0"/>
                    <a:ext cx="1181913" cy="872775"/>
                  </a:xfrm>
                  <a:prstGeom prst="rect"/>
                  <a:ln/>
                </pic:spPr>
              </pic:pic>
            </a:graphicData>
          </a:graphic>
        </wp:anchor>
      </w:drawing>
    </w:r>
  </w:p>
  <w:p w:rsidR="00000000" w:rsidDel="00000000" w:rsidP="00000000" w:rsidRDefault="00000000" w:rsidRPr="00000000" w14:paraId="00000015">
    <w:pPr>
      <w:widowControl w:val="0"/>
      <w:spacing w:before="122" w:line="240" w:lineRule="auto"/>
      <w:ind w:right="1797"/>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Professional Services – Link2Feed Product Update Email Template</w:t>
    </w:r>
  </w:p>
  <w:p w:rsidR="00000000" w:rsidDel="00000000" w:rsidP="00000000" w:rsidRDefault="00000000" w:rsidRPr="00000000" w14:paraId="00000016">
    <w:pPr>
      <w:widowControl w:val="0"/>
      <w:spacing w:before="122" w:line="240" w:lineRule="auto"/>
      <w:ind w:right="1797"/>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